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B3" w:rsidRDefault="009D560D" w:rsidP="007E3BB3">
      <w:pPr>
        <w:jc w:val="center"/>
        <w:rPr>
          <w:b/>
          <w:sz w:val="28"/>
          <w:szCs w:val="28"/>
          <w:u w:val="single"/>
        </w:rPr>
      </w:pPr>
      <w:r w:rsidRPr="007E3BB3">
        <w:rPr>
          <w:b/>
          <w:sz w:val="28"/>
          <w:szCs w:val="28"/>
          <w:u w:val="single"/>
        </w:rPr>
        <w:t>ET</w:t>
      </w:r>
      <w:r w:rsidR="00D858DB">
        <w:rPr>
          <w:b/>
          <w:sz w:val="28"/>
          <w:szCs w:val="28"/>
          <w:u w:val="single"/>
        </w:rPr>
        <w:t>L</w:t>
      </w:r>
      <w:r w:rsidRPr="007E3BB3">
        <w:rPr>
          <w:b/>
          <w:sz w:val="28"/>
          <w:szCs w:val="28"/>
          <w:u w:val="single"/>
        </w:rPr>
        <w:t>1</w:t>
      </w:r>
      <w:r w:rsidR="00D858DB">
        <w:rPr>
          <w:b/>
          <w:sz w:val="28"/>
          <w:szCs w:val="28"/>
          <w:u w:val="single"/>
        </w:rPr>
        <w:t>21</w:t>
      </w:r>
      <w:r w:rsidR="00C23543" w:rsidRPr="007E3BB3">
        <w:rPr>
          <w:b/>
          <w:sz w:val="28"/>
          <w:szCs w:val="28"/>
          <w:u w:val="single"/>
        </w:rPr>
        <w:t xml:space="preserve">: </w:t>
      </w:r>
      <w:r w:rsidR="00D858DB">
        <w:rPr>
          <w:b/>
          <w:sz w:val="28"/>
          <w:szCs w:val="28"/>
          <w:u w:val="single"/>
        </w:rPr>
        <w:t>Productive Learning in Diverse Classrooms</w:t>
      </w:r>
    </w:p>
    <w:p w:rsidR="00354F9B" w:rsidRPr="007E3BB3" w:rsidRDefault="00D04D80" w:rsidP="007E3BB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</w:t>
      </w:r>
      <w:r w:rsidR="009D560D" w:rsidRPr="007E3BB3">
        <w:rPr>
          <w:b/>
          <w:sz w:val="28"/>
          <w:szCs w:val="28"/>
          <w:u w:val="single"/>
        </w:rPr>
        <w:t xml:space="preserve">: </w:t>
      </w:r>
      <w:r>
        <w:rPr>
          <w:b/>
          <w:sz w:val="28"/>
          <w:szCs w:val="28"/>
          <w:u w:val="single"/>
        </w:rPr>
        <w:t>Key Theories</w:t>
      </w:r>
    </w:p>
    <w:p w:rsidR="005637E9" w:rsidRPr="008B505D" w:rsidRDefault="00A43877" w:rsidP="003C63BE">
      <w:pPr>
        <w:pStyle w:val="NormalWeb"/>
        <w:spacing w:before="0" w:beforeAutospacing="0" w:after="120" w:afterAutospacing="0"/>
        <w:jc w:val="center"/>
        <w:rPr>
          <w:rStyle w:val="Strong"/>
          <w:rFonts w:asciiTheme="minorHAnsi" w:hAnsiTheme="minorHAnsi" w:cs="Arial"/>
          <w:color w:val="000000"/>
          <w:sz w:val="28"/>
          <w:szCs w:val="28"/>
          <w:u w:val="single"/>
        </w:rPr>
      </w:pPr>
      <w:r>
        <w:rPr>
          <w:rStyle w:val="Strong"/>
          <w:rFonts w:asciiTheme="minorHAnsi" w:hAnsiTheme="minorHAnsi" w:cs="Arial"/>
          <w:color w:val="000000"/>
          <w:sz w:val="28"/>
          <w:szCs w:val="28"/>
          <w:u w:val="single"/>
        </w:rPr>
        <w:t>Reading: Chapter 2 Arthur-Kelly</w:t>
      </w:r>
    </w:p>
    <w:p w:rsidR="00621AAF" w:rsidRDefault="00621AAF" w:rsidP="009275E2">
      <w:pPr>
        <w:pStyle w:val="ListParagraph"/>
        <w:numPr>
          <w:ilvl w:val="0"/>
          <w:numId w:val="38"/>
        </w:numPr>
      </w:pPr>
      <w:r w:rsidRPr="009275E2">
        <w:rPr>
          <w:b/>
        </w:rPr>
        <w:t>Ecology:</w:t>
      </w:r>
      <w:r>
        <w:t xml:space="preserve">  </w:t>
      </w:r>
      <w:r w:rsidR="00C95CD4">
        <w:t xml:space="preserve">‘the term ecology is used here to </w:t>
      </w:r>
      <w:proofErr w:type="spellStart"/>
      <w:r w:rsidR="00C95CD4">
        <w:t>emphasise</w:t>
      </w:r>
      <w:proofErr w:type="spellEnd"/>
      <w:r w:rsidR="00C95CD4">
        <w:t xml:space="preserve"> the complex and sensitive relationship that involves every element in the context of a child’s life’.  </w:t>
      </w:r>
      <w:r>
        <w:t xml:space="preserve">  highlight the central key word that helps make sense of this idea</w:t>
      </w:r>
    </w:p>
    <w:p w:rsidR="008923B7" w:rsidRDefault="00621AAF" w:rsidP="009275E2">
      <w:pPr>
        <w:ind w:left="360"/>
      </w:pPr>
      <w:r>
        <w:t>Ecological Influences on Behaviour:  sociocultural (family and cultural background)</w:t>
      </w:r>
    </w:p>
    <w:p w:rsidR="00621AAF" w:rsidRDefault="00621AAF" w:rsidP="005637E9">
      <w:r>
        <w:tab/>
      </w:r>
      <w:r>
        <w:tab/>
      </w:r>
      <w:r>
        <w:tab/>
      </w:r>
      <w:r>
        <w:tab/>
        <w:t xml:space="preserve">Classroom and school factors (relationships in the school community, classroom fig </w:t>
      </w:r>
      <w:proofErr w:type="gramStart"/>
      <w:r>
        <w:t>2.2 )</w:t>
      </w:r>
      <w:proofErr w:type="gramEnd"/>
    </w:p>
    <w:p w:rsidR="00621AAF" w:rsidRDefault="00621AAF" w:rsidP="005637E9">
      <w:r>
        <w:tab/>
      </w:r>
      <w:r>
        <w:tab/>
      </w:r>
      <w:r>
        <w:tab/>
      </w:r>
      <w:r>
        <w:tab/>
        <w:t xml:space="preserve">Personal (personality, beliefs, needs fig </w:t>
      </w:r>
      <w:proofErr w:type="gramStart"/>
      <w:r>
        <w:t>2.2 )</w:t>
      </w:r>
      <w:proofErr w:type="gramEnd"/>
    </w:p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C95CD4" w:rsidRDefault="00C95CD4" w:rsidP="005637E9"/>
    <w:p w:rsidR="00621AAF" w:rsidRDefault="00621AAF" w:rsidP="00621AAF">
      <w:pPr>
        <w:pStyle w:val="ListParagraph"/>
        <w:numPr>
          <w:ilvl w:val="0"/>
          <w:numId w:val="38"/>
        </w:numPr>
      </w:pPr>
      <w:r w:rsidRPr="009275E2">
        <w:rPr>
          <w:b/>
        </w:rPr>
        <w:t>Preventative Practices:</w:t>
      </w:r>
      <w:r>
        <w:t xml:space="preserve">  look at  Box 2.3 on:  </w:t>
      </w:r>
      <w:r w:rsidR="00D17F8D">
        <w:t>classify the 6 teacher skills into 2 or 3 groups, with headings</w:t>
      </w:r>
    </w:p>
    <w:p w:rsidR="00D17F8D" w:rsidRDefault="00D17F8D" w:rsidP="00D17F8D">
      <w:pPr>
        <w:ind w:left="2880"/>
      </w:pPr>
      <w:r>
        <w:t xml:space="preserve">Your own skills:  which of these 6 do you think you could be strongest at?  </w:t>
      </w:r>
      <w:proofErr w:type="gramStart"/>
      <w:r>
        <w:t>Weakest?</w:t>
      </w:r>
      <w:proofErr w:type="gramEnd"/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C95CD4" w:rsidRDefault="00C95CD4" w:rsidP="00D17F8D">
      <w:pPr>
        <w:ind w:left="2880"/>
      </w:pPr>
    </w:p>
    <w:p w:rsidR="00D17F8D" w:rsidRDefault="00D17F8D" w:rsidP="00D17F8D">
      <w:pPr>
        <w:pStyle w:val="ListParagraph"/>
        <w:numPr>
          <w:ilvl w:val="0"/>
          <w:numId w:val="38"/>
        </w:numPr>
      </w:pPr>
      <w:r w:rsidRPr="009275E2">
        <w:rPr>
          <w:b/>
        </w:rPr>
        <w:lastRenderedPageBreak/>
        <w:t>Psychoeducational Approaches</w:t>
      </w:r>
      <w:r>
        <w:t>:  ‘seek to prevent or address negative beliefs, thoughts or feelings that students may develop’ which leads to challenging behaviour:    What examples can you think of children’s</w:t>
      </w:r>
    </w:p>
    <w:p w:rsidR="00D17F8D" w:rsidRDefault="00D17F8D" w:rsidP="00D17F8D">
      <w:pPr>
        <w:pStyle w:val="ListParagraph"/>
      </w:pPr>
    </w:p>
    <w:tbl>
      <w:tblPr>
        <w:tblStyle w:val="TableGrid"/>
        <w:tblW w:w="0" w:type="auto"/>
        <w:tblInd w:w="720" w:type="dxa"/>
        <w:tblLook w:val="04A0"/>
      </w:tblPr>
      <w:tblGrid>
        <w:gridCol w:w="1940"/>
        <w:gridCol w:w="8022"/>
      </w:tblGrid>
      <w:tr w:rsidR="00D17F8D" w:rsidTr="00D17F8D">
        <w:tc>
          <w:tcPr>
            <w:tcW w:w="1940" w:type="dxa"/>
          </w:tcPr>
          <w:p w:rsidR="00D17F8D" w:rsidRDefault="00D17F8D" w:rsidP="00D17F8D">
            <w:pPr>
              <w:pStyle w:val="ListParagraph"/>
            </w:pPr>
            <w:r>
              <w:t xml:space="preserve">Negative </w:t>
            </w:r>
          </w:p>
          <w:p w:rsidR="00D17F8D" w:rsidRDefault="00D17F8D" w:rsidP="00D17F8D">
            <w:pPr>
              <w:pStyle w:val="ListParagraph"/>
            </w:pPr>
            <w:r>
              <w:t>beliefs</w:t>
            </w:r>
          </w:p>
          <w:p w:rsidR="00D17F8D" w:rsidRDefault="00D17F8D" w:rsidP="00D17F8D">
            <w:pPr>
              <w:pStyle w:val="ListParagraph"/>
              <w:ind w:left="0"/>
            </w:pPr>
          </w:p>
        </w:tc>
        <w:tc>
          <w:tcPr>
            <w:tcW w:w="8022" w:type="dxa"/>
          </w:tcPr>
          <w:p w:rsidR="00D17F8D" w:rsidRDefault="00D17F8D" w:rsidP="00D17F8D">
            <w:pPr>
              <w:pStyle w:val="ListParagraph"/>
              <w:ind w:left="0"/>
            </w:pPr>
          </w:p>
        </w:tc>
      </w:tr>
      <w:tr w:rsidR="00D17F8D" w:rsidTr="00D17F8D">
        <w:tc>
          <w:tcPr>
            <w:tcW w:w="1940" w:type="dxa"/>
          </w:tcPr>
          <w:p w:rsidR="00D17F8D" w:rsidRDefault="00D17F8D" w:rsidP="00D17F8D">
            <w:pPr>
              <w:pStyle w:val="ListParagraph"/>
            </w:pPr>
            <w:r>
              <w:t>Negative thoughts</w:t>
            </w:r>
          </w:p>
          <w:p w:rsidR="00D17F8D" w:rsidRDefault="00D17F8D" w:rsidP="00D17F8D">
            <w:pPr>
              <w:pStyle w:val="ListParagraph"/>
              <w:ind w:left="0"/>
            </w:pPr>
          </w:p>
        </w:tc>
        <w:tc>
          <w:tcPr>
            <w:tcW w:w="8022" w:type="dxa"/>
          </w:tcPr>
          <w:p w:rsidR="00D17F8D" w:rsidRDefault="00D17F8D" w:rsidP="00D17F8D">
            <w:pPr>
              <w:pStyle w:val="ListParagraph"/>
              <w:ind w:left="0"/>
            </w:pPr>
          </w:p>
        </w:tc>
      </w:tr>
      <w:tr w:rsidR="00D17F8D" w:rsidTr="00D17F8D">
        <w:tc>
          <w:tcPr>
            <w:tcW w:w="1940" w:type="dxa"/>
          </w:tcPr>
          <w:p w:rsidR="00D17F8D" w:rsidRDefault="00D17F8D" w:rsidP="00D17F8D">
            <w:pPr>
              <w:pStyle w:val="ListParagraph"/>
            </w:pPr>
            <w:r>
              <w:t xml:space="preserve">Negative </w:t>
            </w:r>
          </w:p>
          <w:p w:rsidR="00D17F8D" w:rsidRDefault="00D17F8D" w:rsidP="00D17F8D">
            <w:pPr>
              <w:pStyle w:val="ListParagraph"/>
            </w:pPr>
            <w:r>
              <w:t>feelings</w:t>
            </w:r>
          </w:p>
          <w:p w:rsidR="00D17F8D" w:rsidRDefault="00D17F8D" w:rsidP="00D17F8D">
            <w:pPr>
              <w:pStyle w:val="ListParagraph"/>
              <w:ind w:left="0"/>
            </w:pPr>
          </w:p>
        </w:tc>
        <w:tc>
          <w:tcPr>
            <w:tcW w:w="8022" w:type="dxa"/>
          </w:tcPr>
          <w:p w:rsidR="00D17F8D" w:rsidRDefault="00D17F8D" w:rsidP="00D17F8D">
            <w:pPr>
              <w:pStyle w:val="ListParagraph"/>
              <w:ind w:left="0"/>
            </w:pPr>
          </w:p>
        </w:tc>
      </w:tr>
    </w:tbl>
    <w:p w:rsidR="009275E2" w:rsidRDefault="00D17F8D" w:rsidP="00D17F8D">
      <w:pPr>
        <w:pStyle w:val="ListParagraph"/>
        <w:numPr>
          <w:ilvl w:val="0"/>
          <w:numId w:val="38"/>
        </w:numPr>
      </w:pPr>
      <w:r w:rsidRPr="009275E2">
        <w:rPr>
          <w:b/>
        </w:rPr>
        <w:t xml:space="preserve">Applied Behaviour Analysis </w:t>
      </w:r>
      <w:r>
        <w:t xml:space="preserve">p31-32: focuses on ‘observable behaviour.  The </w:t>
      </w:r>
      <w:r w:rsidR="009275E2">
        <w:t>behaviorist</w:t>
      </w:r>
      <w:r>
        <w:t xml:space="preserve"> is not concerned with unseen factors like thoughts, emotions and beliefs.’</w:t>
      </w:r>
      <w:r w:rsidR="009275E2">
        <w:t xml:space="preserve">  </w:t>
      </w:r>
    </w:p>
    <w:p w:rsidR="00D17F8D" w:rsidRPr="008923B7" w:rsidRDefault="009275E2" w:rsidP="009275E2">
      <w:pPr>
        <w:pStyle w:val="ListParagraph"/>
      </w:pPr>
      <w:r>
        <w:t>Look at the box on p31:  what is the link between the first principle and the third one?</w:t>
      </w:r>
    </w:p>
    <w:p w:rsidR="008923B7" w:rsidRDefault="008923B7" w:rsidP="008923B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Key Terms</w:t>
      </w:r>
    </w:p>
    <w:p w:rsidR="008923B7" w:rsidRDefault="008923B7" w:rsidP="008923B7">
      <w:pPr>
        <w:spacing w:before="0" w:after="0" w:line="240" w:lineRule="auto"/>
      </w:pPr>
      <w:r>
        <w:t>Ecological</w:t>
      </w:r>
      <w:r w:rsidR="009275E2">
        <w:tab/>
      </w:r>
      <w:r>
        <w:t>Preventative Practices</w:t>
      </w:r>
      <w:r w:rsidR="009275E2">
        <w:tab/>
      </w:r>
      <w:r>
        <w:t>Interventions</w:t>
      </w:r>
      <w:r w:rsidR="009275E2">
        <w:tab/>
      </w:r>
      <w:r>
        <w:t>Psychoeducational approaches</w:t>
      </w:r>
      <w:r w:rsidR="009275E2">
        <w:tab/>
      </w:r>
      <w:proofErr w:type="gramStart"/>
      <w:r>
        <w:t>Applied</w:t>
      </w:r>
      <w:proofErr w:type="gramEnd"/>
      <w:r>
        <w:t xml:space="preserve"> behaviour analysis </w:t>
      </w:r>
    </w:p>
    <w:p w:rsidR="009275E2" w:rsidRPr="009275E2" w:rsidRDefault="009275E2" w:rsidP="003C63BE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9275E2">
        <w:rPr>
          <w:b/>
          <w:sz w:val="28"/>
          <w:szCs w:val="28"/>
          <w:u w:val="single"/>
        </w:rPr>
        <w:t>In Practice</w:t>
      </w:r>
    </w:p>
    <w:p w:rsidR="00A43877" w:rsidRPr="009275E2" w:rsidRDefault="00A43877" w:rsidP="009275E2">
      <w:pPr>
        <w:pStyle w:val="ListParagraph"/>
        <w:numPr>
          <w:ilvl w:val="0"/>
          <w:numId w:val="39"/>
        </w:numPr>
        <w:spacing w:after="0" w:line="240" w:lineRule="auto"/>
        <w:rPr>
          <w:b/>
        </w:rPr>
      </w:pPr>
      <w:r w:rsidRPr="009275E2">
        <w:rPr>
          <w:b/>
        </w:rPr>
        <w:t>Two Conversations</w:t>
      </w:r>
      <w:r w:rsidR="009275E2" w:rsidRPr="009275E2">
        <w:rPr>
          <w:b/>
        </w:rPr>
        <w:t xml:space="preserve"> (between the teacher and student)</w:t>
      </w:r>
      <w:r w:rsidRPr="009275E2">
        <w:rPr>
          <w:b/>
        </w:rPr>
        <w:t xml:space="preserve">:  managing conversations, learning conversations:  </w:t>
      </w:r>
    </w:p>
    <w:p w:rsidR="00A43877" w:rsidRDefault="00A43877" w:rsidP="00A43877">
      <w:pPr>
        <w:spacing w:after="0" w:line="240" w:lineRule="auto"/>
      </w:pPr>
      <w:r w:rsidRPr="00C82D86">
        <w:t xml:space="preserve">Your last class:  draw the proportions of the two conversations </w:t>
      </w:r>
      <w:r>
        <w:t>in any diagram that works for you . . .</w:t>
      </w:r>
    </w:p>
    <w:p w:rsidR="00A43877" w:rsidRDefault="00A43877" w:rsidP="00A43877">
      <w:pPr>
        <w:spacing w:after="0" w:line="240" w:lineRule="auto"/>
      </w:pPr>
    </w:p>
    <w:p w:rsidR="00A43877" w:rsidRDefault="009275E2" w:rsidP="00A43877">
      <w:pPr>
        <w:spacing w:after="0" w:line="240" w:lineRule="auto"/>
      </w:pPr>
      <w:r>
        <w:t>The perfect class:  draw the proportions of the two conversations . . .</w:t>
      </w:r>
    </w:p>
    <w:p w:rsidR="00A43877" w:rsidRDefault="00A43877" w:rsidP="00A43877">
      <w:pPr>
        <w:spacing w:after="0" w:line="240" w:lineRule="auto"/>
      </w:pPr>
    </w:p>
    <w:p w:rsidR="00A43877" w:rsidRDefault="00A43877" w:rsidP="009275E2">
      <w:pPr>
        <w:pStyle w:val="ListParagraph"/>
        <w:numPr>
          <w:ilvl w:val="0"/>
          <w:numId w:val="39"/>
        </w:numPr>
        <w:spacing w:after="0" w:line="240" w:lineRule="auto"/>
      </w:pPr>
      <w:r w:rsidRPr="009275E2">
        <w:rPr>
          <w:b/>
        </w:rPr>
        <w:t>My number one classroom rule</w:t>
      </w:r>
      <w:r>
        <w:t>:  think, pair share</w:t>
      </w:r>
    </w:p>
    <w:p w:rsidR="003C63BE" w:rsidRDefault="003C63BE" w:rsidP="00A43877">
      <w:pPr>
        <w:spacing w:after="0" w:line="240" w:lineRule="auto"/>
        <w:rPr>
          <w:b/>
          <w:u w:val="single"/>
        </w:rPr>
      </w:pPr>
    </w:p>
    <w:p w:rsidR="00C95CD4" w:rsidRDefault="00C95CD4" w:rsidP="00A43877">
      <w:pPr>
        <w:spacing w:after="0" w:line="240" w:lineRule="auto"/>
        <w:rPr>
          <w:b/>
          <w:sz w:val="28"/>
          <w:szCs w:val="28"/>
          <w:u w:val="single"/>
        </w:rPr>
      </w:pPr>
    </w:p>
    <w:p w:rsidR="00C95CD4" w:rsidRDefault="00C95CD4" w:rsidP="00A43877">
      <w:pPr>
        <w:spacing w:after="0" w:line="240" w:lineRule="auto"/>
        <w:rPr>
          <w:b/>
          <w:sz w:val="28"/>
          <w:szCs w:val="28"/>
          <w:u w:val="single"/>
        </w:rPr>
      </w:pPr>
    </w:p>
    <w:p w:rsidR="00A43877" w:rsidRPr="003C63BE" w:rsidRDefault="00A43877" w:rsidP="00A43877">
      <w:pPr>
        <w:spacing w:after="0" w:line="240" w:lineRule="auto"/>
        <w:rPr>
          <w:b/>
          <w:sz w:val="28"/>
          <w:szCs w:val="28"/>
          <w:u w:val="single"/>
        </w:rPr>
      </w:pPr>
      <w:proofErr w:type="gramStart"/>
      <w:r w:rsidRPr="003C63BE">
        <w:rPr>
          <w:b/>
          <w:sz w:val="28"/>
          <w:szCs w:val="28"/>
          <w:u w:val="single"/>
        </w:rPr>
        <w:t>My Management Style?</w:t>
      </w:r>
      <w:proofErr w:type="gramEnd"/>
    </w:p>
    <w:p w:rsidR="009275E2" w:rsidRDefault="00A43877" w:rsidP="00A43877">
      <w:pPr>
        <w:spacing w:after="0" w:line="240" w:lineRule="auto"/>
      </w:pPr>
      <w:r w:rsidRPr="003C63BE">
        <w:rPr>
          <w:b/>
        </w:rPr>
        <w:t>Authoritarian:</w:t>
      </w:r>
      <w:r>
        <w:t xml:space="preserve">  ‘assertive discipline’ </w:t>
      </w:r>
    </w:p>
    <w:p w:rsidR="00A43877" w:rsidRDefault="009275E2" w:rsidP="00A43877">
      <w:pPr>
        <w:spacing w:after="0" w:line="240" w:lineRule="auto"/>
      </w:pPr>
      <w:r w:rsidRPr="003C63BE">
        <w:rPr>
          <w:b/>
        </w:rPr>
        <w:t>Behaviorist</w:t>
      </w:r>
      <w:r w:rsidR="00A43877" w:rsidRPr="003C63BE">
        <w:rPr>
          <w:b/>
        </w:rPr>
        <w:t>:</w:t>
      </w:r>
      <w:r w:rsidR="00A43877">
        <w:t xml:space="preserve"> e.g. using reinforcement and ex</w:t>
      </w:r>
      <w:r>
        <w:t>tinction strategies</w:t>
      </w:r>
    </w:p>
    <w:p w:rsidR="00A43877" w:rsidRDefault="00A43877" w:rsidP="00A43877">
      <w:pPr>
        <w:spacing w:after="0" w:line="240" w:lineRule="auto"/>
      </w:pPr>
      <w:r w:rsidRPr="003C63BE">
        <w:rPr>
          <w:b/>
        </w:rPr>
        <w:t>Democratic</w:t>
      </w:r>
      <w:r>
        <w:t xml:space="preserve">: </w:t>
      </w:r>
      <w:r w:rsidR="009275E2">
        <w:t xml:space="preserve"> </w:t>
      </w:r>
      <w:r>
        <w:t>procedural fairness: recognition of rights and responsibilities of teacher and student; clear expectations and reasonable consequences</w:t>
      </w:r>
    </w:p>
    <w:p w:rsidR="00A43877" w:rsidRDefault="009275E2" w:rsidP="00A43877">
      <w:pPr>
        <w:spacing w:after="0" w:line="240" w:lineRule="auto"/>
      </w:pPr>
      <w:r w:rsidRPr="003C63BE">
        <w:rPr>
          <w:b/>
        </w:rPr>
        <w:t>Constructivist:</w:t>
      </w:r>
      <w:r>
        <w:t xml:space="preserve">  Glasser: </w:t>
      </w:r>
      <w:r w:rsidR="00A43877">
        <w:t>behaviour driven by five needs: survival, belonging, power, fun, freedom.</w:t>
      </w:r>
      <w:r>
        <w:t xml:space="preserve">  Teach children to take responsibility for their behaviour choices</w:t>
      </w:r>
    </w:p>
    <w:p w:rsidR="00A43877" w:rsidRDefault="00A43877" w:rsidP="00A43877">
      <w:pPr>
        <w:spacing w:after="0" w:line="240" w:lineRule="auto"/>
      </w:pPr>
      <w:r>
        <w:t>External control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Self-control</w:t>
      </w:r>
    </w:p>
    <w:p w:rsidR="00A43877" w:rsidRDefault="00E528BE" w:rsidP="00A43877">
      <w:pPr>
        <w:spacing w:after="0" w:line="240" w:lineRule="auto"/>
      </w:pPr>
      <w:r w:rsidRPr="00E528BE"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6.15pt;margin-top:6.65pt;width:299.7pt;height:.85pt;z-index:251660288" o:connectortype="straight">
            <v:stroke startarrow="block" endarrow="block"/>
          </v:shape>
        </w:pict>
      </w:r>
    </w:p>
    <w:tbl>
      <w:tblPr>
        <w:tblStyle w:val="TableGrid"/>
        <w:tblW w:w="0" w:type="auto"/>
        <w:tblInd w:w="1242" w:type="dxa"/>
        <w:tblLayout w:type="fixed"/>
        <w:tblLook w:val="04A0"/>
      </w:tblPr>
      <w:tblGrid>
        <w:gridCol w:w="1751"/>
        <w:gridCol w:w="1751"/>
        <w:gridCol w:w="1751"/>
        <w:gridCol w:w="1752"/>
      </w:tblGrid>
      <w:tr w:rsidR="00A43877" w:rsidTr="003C63BE">
        <w:trPr>
          <w:cantSplit/>
          <w:trHeight w:val="556"/>
        </w:trPr>
        <w:tc>
          <w:tcPr>
            <w:tcW w:w="1751" w:type="dxa"/>
          </w:tcPr>
          <w:p w:rsidR="00A43877" w:rsidRDefault="00A43877" w:rsidP="003C63BE">
            <w:r>
              <w:t>authoritarian</w:t>
            </w:r>
          </w:p>
        </w:tc>
        <w:tc>
          <w:tcPr>
            <w:tcW w:w="1751" w:type="dxa"/>
          </w:tcPr>
          <w:p w:rsidR="00A43877" w:rsidRDefault="009275E2" w:rsidP="003C63BE">
            <w:r>
              <w:t>behaviorist</w:t>
            </w:r>
          </w:p>
        </w:tc>
        <w:tc>
          <w:tcPr>
            <w:tcW w:w="1751" w:type="dxa"/>
          </w:tcPr>
          <w:p w:rsidR="00A43877" w:rsidRDefault="00A43877" w:rsidP="003C63BE">
            <w:r>
              <w:t>democratic</w:t>
            </w:r>
          </w:p>
        </w:tc>
        <w:tc>
          <w:tcPr>
            <w:tcW w:w="1752" w:type="dxa"/>
          </w:tcPr>
          <w:p w:rsidR="00A43877" w:rsidRDefault="00A43877" w:rsidP="003C63BE">
            <w:r>
              <w:t>constructivist</w:t>
            </w:r>
          </w:p>
        </w:tc>
      </w:tr>
    </w:tbl>
    <w:p w:rsidR="00A43877" w:rsidRPr="004D2860" w:rsidRDefault="00A43877" w:rsidP="00A43877">
      <w:pPr>
        <w:spacing w:after="0" w:line="240" w:lineRule="auto"/>
        <w:rPr>
          <w:b/>
        </w:rPr>
      </w:pPr>
      <w:r w:rsidRPr="004D2860">
        <w:rPr>
          <w:b/>
        </w:rPr>
        <w:lastRenderedPageBreak/>
        <w:t>All approaches can be used well or bad</w:t>
      </w:r>
      <w:r w:rsidR="009275E2">
        <w:rPr>
          <w:b/>
        </w:rPr>
        <w:t>ly:  it’s about balance between:</w:t>
      </w:r>
    </w:p>
    <w:p w:rsidR="00A43877" w:rsidRDefault="00A43877" w:rsidP="00A43877">
      <w:pPr>
        <w:pStyle w:val="ListParagraph"/>
        <w:numPr>
          <w:ilvl w:val="0"/>
          <w:numId w:val="37"/>
        </w:numPr>
        <w:spacing w:before="0" w:after="0" w:line="240" w:lineRule="auto"/>
      </w:pPr>
      <w:r>
        <w:t xml:space="preserve">Strategies used to teach </w:t>
      </w:r>
      <w:r w:rsidRPr="008923B7">
        <w:rPr>
          <w:b/>
        </w:rPr>
        <w:t xml:space="preserve">expectations </w:t>
      </w:r>
      <w:r>
        <w:t>to students</w:t>
      </w:r>
    </w:p>
    <w:p w:rsidR="00A43877" w:rsidRDefault="00A43877" w:rsidP="00A43877">
      <w:pPr>
        <w:pStyle w:val="ListParagraph"/>
        <w:numPr>
          <w:ilvl w:val="0"/>
          <w:numId w:val="37"/>
        </w:numPr>
        <w:spacing w:before="0" w:after="0" w:line="240" w:lineRule="auto"/>
      </w:pPr>
      <w:r>
        <w:t xml:space="preserve">How teachers </w:t>
      </w:r>
      <w:r w:rsidRPr="008923B7">
        <w:rPr>
          <w:b/>
        </w:rPr>
        <w:t>acknowledge</w:t>
      </w:r>
      <w:r>
        <w:t xml:space="preserve"> students when they behave appropriately</w:t>
      </w:r>
    </w:p>
    <w:p w:rsidR="00A43877" w:rsidRDefault="00A43877" w:rsidP="00A43877">
      <w:pPr>
        <w:pStyle w:val="ListParagraph"/>
        <w:numPr>
          <w:ilvl w:val="0"/>
          <w:numId w:val="37"/>
        </w:numPr>
        <w:spacing w:before="0" w:after="0" w:line="240" w:lineRule="auto"/>
      </w:pPr>
      <w:r>
        <w:t xml:space="preserve">How they </w:t>
      </w:r>
      <w:r w:rsidRPr="008923B7">
        <w:rPr>
          <w:b/>
        </w:rPr>
        <w:t>correct</w:t>
      </w:r>
      <w:r>
        <w:t xml:space="preserve"> them when they behave inappropriately.  </w:t>
      </w:r>
    </w:p>
    <w:p w:rsidR="00A43877" w:rsidRDefault="00A43877" w:rsidP="00A43877">
      <w:pPr>
        <w:spacing w:after="0" w:line="240" w:lineRule="auto"/>
      </w:pPr>
      <w:r>
        <w:t>Draw a see-saw and label the three elements . . .</w:t>
      </w:r>
    </w:p>
    <w:p w:rsidR="00A43877" w:rsidRDefault="00C95CD4" w:rsidP="00A43877">
      <w:pPr>
        <w:spacing w:after="0" w:line="240" w:lineRule="auto"/>
      </w:pPr>
      <w:r>
        <w:br/>
      </w:r>
    </w:p>
    <w:p w:rsidR="00C95CD4" w:rsidRDefault="00C95CD4" w:rsidP="00A43877">
      <w:pPr>
        <w:spacing w:after="0" w:line="240" w:lineRule="auto"/>
      </w:pPr>
    </w:p>
    <w:p w:rsidR="00C95CD4" w:rsidRDefault="00C95CD4" w:rsidP="00A43877">
      <w:pPr>
        <w:spacing w:after="0" w:line="240" w:lineRule="auto"/>
      </w:pPr>
    </w:p>
    <w:p w:rsidR="00A43877" w:rsidRDefault="00A43877" w:rsidP="00A43877">
      <w:pPr>
        <w:spacing w:after="0" w:line="240" w:lineRule="auto"/>
      </w:pPr>
      <w:r>
        <w:t xml:space="preserve">Can you think of an example of each of the three imbalances (where one of the three is missing or </w:t>
      </w:r>
      <w:proofErr w:type="gramStart"/>
      <w:r>
        <w:t>inadequate</w:t>
      </w:r>
      <w:proofErr w:type="gramEnd"/>
      <w:r>
        <w:t>)</w:t>
      </w:r>
    </w:p>
    <w:p w:rsidR="003C63BE" w:rsidRDefault="003C63BE" w:rsidP="00A43877">
      <w:pPr>
        <w:spacing w:after="0" w:line="240" w:lineRule="auto"/>
        <w:rPr>
          <w:b/>
          <w:u w:val="single"/>
        </w:rPr>
      </w:pPr>
    </w:p>
    <w:p w:rsidR="00C95CD4" w:rsidRDefault="00C95CD4" w:rsidP="00A43877">
      <w:pPr>
        <w:spacing w:after="0" w:line="240" w:lineRule="auto"/>
        <w:rPr>
          <w:b/>
          <w:u w:val="single"/>
        </w:rPr>
      </w:pPr>
    </w:p>
    <w:p w:rsidR="00C95CD4" w:rsidRDefault="00C95CD4" w:rsidP="00A43877">
      <w:pPr>
        <w:spacing w:after="0" w:line="240" w:lineRule="auto"/>
        <w:rPr>
          <w:b/>
          <w:u w:val="single"/>
        </w:rPr>
      </w:pPr>
    </w:p>
    <w:p w:rsidR="00A43877" w:rsidRDefault="00A43877" w:rsidP="00A43877">
      <w:pPr>
        <w:spacing w:after="0" w:line="240" w:lineRule="auto"/>
      </w:pPr>
      <w:r w:rsidRPr="003C63BE">
        <w:rPr>
          <w:b/>
          <w:sz w:val="28"/>
          <w:szCs w:val="28"/>
          <w:u w:val="single"/>
        </w:rPr>
        <w:t>The difficult individuals</w:t>
      </w:r>
      <w:r>
        <w:t xml:space="preserve"> . . . building the positive relationship when it’s easier said than done</w:t>
      </w:r>
      <w:r w:rsidR="003C63BE">
        <w:t xml:space="preserve">:  </w:t>
      </w:r>
      <w:r>
        <w:t>Choose how you behave: calm and friendly, providing meaningful work that the student can do, and acknowledging incremental improvements</w:t>
      </w:r>
    </w:p>
    <w:p w:rsidR="00A43877" w:rsidRPr="004D2860" w:rsidRDefault="00A43877" w:rsidP="00A43877">
      <w:pPr>
        <w:spacing w:after="0" w:line="240" w:lineRule="auto"/>
        <w:rPr>
          <w:b/>
        </w:rPr>
      </w:pPr>
      <w:r w:rsidRPr="004D2860">
        <w:rPr>
          <w:b/>
        </w:rPr>
        <w:t>People who like and respect you typically</w:t>
      </w:r>
      <w:r>
        <w:rPr>
          <w:b/>
        </w:rPr>
        <w:t xml:space="preserve"> . . .</w:t>
      </w:r>
    </w:p>
    <w:p w:rsidR="00A43877" w:rsidRDefault="00A43877" w:rsidP="00A43877">
      <w:pPr>
        <w:pStyle w:val="ListParagraph"/>
        <w:numPr>
          <w:ilvl w:val="0"/>
          <w:numId w:val="36"/>
        </w:numPr>
        <w:spacing w:before="0" w:after="0" w:line="240" w:lineRule="auto"/>
      </w:pPr>
      <w:r>
        <w:t>Remember your name</w:t>
      </w:r>
    </w:p>
    <w:p w:rsidR="00A43877" w:rsidRDefault="00A43877" w:rsidP="00A43877">
      <w:pPr>
        <w:pStyle w:val="ListParagraph"/>
        <w:numPr>
          <w:ilvl w:val="0"/>
          <w:numId w:val="36"/>
        </w:numPr>
        <w:spacing w:before="0" w:after="0" w:line="240" w:lineRule="auto"/>
      </w:pPr>
      <w:r>
        <w:t>Greet you cheerfully</w:t>
      </w:r>
    </w:p>
    <w:p w:rsidR="00A43877" w:rsidRDefault="00A43877" w:rsidP="00A43877">
      <w:pPr>
        <w:pStyle w:val="ListParagraph"/>
        <w:numPr>
          <w:ilvl w:val="0"/>
          <w:numId w:val="36"/>
        </w:numPr>
        <w:spacing w:before="0" w:after="0" w:line="240" w:lineRule="auto"/>
      </w:pPr>
      <w:r>
        <w:t>Listen to your ideas</w:t>
      </w:r>
    </w:p>
    <w:p w:rsidR="00A43877" w:rsidRDefault="00A43877" w:rsidP="00A43877">
      <w:pPr>
        <w:pStyle w:val="ListParagraph"/>
        <w:numPr>
          <w:ilvl w:val="0"/>
          <w:numId w:val="36"/>
        </w:numPr>
        <w:spacing w:before="0" w:after="0" w:line="240" w:lineRule="auto"/>
      </w:pPr>
      <w:r>
        <w:t>Show concern when you’re not doing well</w:t>
      </w:r>
    </w:p>
    <w:p w:rsidR="00A43877" w:rsidRDefault="00A43877" w:rsidP="00A43877">
      <w:pPr>
        <w:pStyle w:val="ListParagraph"/>
        <w:numPr>
          <w:ilvl w:val="0"/>
          <w:numId w:val="36"/>
        </w:numPr>
        <w:spacing w:before="0" w:after="0" w:line="240" w:lineRule="auto"/>
      </w:pPr>
      <w:r>
        <w:t>Back off when you’re preoccupied or angry</w:t>
      </w:r>
    </w:p>
    <w:p w:rsidR="00A43877" w:rsidRPr="00C82D86" w:rsidRDefault="00A43877" w:rsidP="00A43877">
      <w:pPr>
        <w:spacing w:after="0" w:line="240" w:lineRule="auto"/>
        <w:rPr>
          <w:b/>
        </w:rPr>
      </w:pPr>
      <w:r w:rsidRPr="00C82D86">
        <w:rPr>
          <w:b/>
        </w:rPr>
        <w:t>How to apply the above . . .?</w:t>
      </w:r>
    </w:p>
    <w:p w:rsidR="00735E8D" w:rsidRDefault="0055030C" w:rsidP="001D793A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55030C">
        <w:rPr>
          <w:rFonts w:eastAsia="Times New Roman" w:cs="Times New Roman"/>
          <w:noProof/>
          <w:sz w:val="22"/>
          <w:szCs w:val="22"/>
          <w:lang w:val="en-AU" w:eastAsia="en-AU" w:bidi="ar-SA"/>
        </w:rPr>
        <w:drawing>
          <wp:inline distT="0" distB="0" distL="0" distR="0">
            <wp:extent cx="588640" cy="508771"/>
            <wp:effectExtent l="19050" t="0" r="1910" b="0"/>
            <wp:docPr id="24" name="Picture 4" descr="MH900434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43438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745" cy="50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5E8D">
        <w:rPr>
          <w:rFonts w:eastAsia="Times New Roman" w:cs="Times New Roman"/>
          <w:b/>
          <w:sz w:val="22"/>
          <w:szCs w:val="22"/>
          <w:lang w:val="en-AU" w:eastAsia="en-AU" w:bidi="ar-SA"/>
        </w:rPr>
        <w:t>TASK 1:</w:t>
      </w:r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  </w:t>
      </w:r>
      <w:r w:rsidR="00735E8D">
        <w:rPr>
          <w:rFonts w:eastAsia="Times New Roman" w:cs="Times New Roman"/>
          <w:sz w:val="22"/>
          <w:szCs w:val="22"/>
          <w:lang w:val="en-AU" w:eastAsia="en-AU" w:bidi="ar-SA"/>
        </w:rPr>
        <w:tab/>
        <w:t>a)</w:t>
      </w:r>
      <w:r w:rsidR="009275E2">
        <w:rPr>
          <w:rFonts w:eastAsia="Times New Roman" w:cs="Times New Roman"/>
          <w:sz w:val="22"/>
          <w:szCs w:val="22"/>
          <w:lang w:val="en-AU" w:eastAsia="en-AU" w:bidi="ar-SA"/>
        </w:rPr>
        <w:t xml:space="preserve"> </w:t>
      </w:r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Get a copy of </w:t>
      </w:r>
      <w:r w:rsidR="00735E8D">
        <w:rPr>
          <w:rFonts w:eastAsia="Times New Roman" w:cs="Times New Roman"/>
          <w:sz w:val="22"/>
          <w:szCs w:val="22"/>
          <w:lang w:val="en-AU" w:eastAsia="en-AU" w:bidi="ar-SA"/>
        </w:rPr>
        <w:t>CEO’s student welfare/</w:t>
      </w:r>
      <w:r w:rsidR="009275E2">
        <w:rPr>
          <w:rFonts w:eastAsia="Times New Roman" w:cs="Times New Roman"/>
          <w:sz w:val="22"/>
          <w:szCs w:val="22"/>
          <w:lang w:val="en-AU" w:eastAsia="en-AU" w:bidi="ar-SA"/>
        </w:rPr>
        <w:t>behaviour</w:t>
      </w:r>
      <w:r w:rsidR="00735E8D">
        <w:rPr>
          <w:rFonts w:eastAsia="Times New Roman" w:cs="Times New Roman"/>
          <w:sz w:val="22"/>
          <w:szCs w:val="22"/>
          <w:lang w:val="en-AU" w:eastAsia="en-AU" w:bidi="ar-SA"/>
        </w:rPr>
        <w:t xml:space="preserve"> policy.  What is it called?</w:t>
      </w:r>
    </w:p>
    <w:p w:rsidR="008C0042" w:rsidRDefault="00735E8D" w:rsidP="00735E8D">
      <w:pPr>
        <w:spacing w:before="0" w:after="0" w:line="240" w:lineRule="auto"/>
        <w:ind w:left="1440" w:firstLine="720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b) Get a copy of LACEC’s student welfare/behaviour policy.  What is it called?</w:t>
      </w:r>
    </w:p>
    <w:p w:rsidR="00735E8D" w:rsidRDefault="00735E8D" w:rsidP="00735E8D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Put both in your ETL121 folder, as we will be referring to them during this unit.</w:t>
      </w:r>
    </w:p>
    <w:p w:rsidR="00735E8D" w:rsidRDefault="00735E8D" w:rsidP="00735E8D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</w:p>
    <w:p w:rsidR="00D36F01" w:rsidRDefault="00D36F01" w:rsidP="001D793A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D36F01">
        <w:rPr>
          <w:rFonts w:eastAsia="Times New Roman" w:cs="Times New Roman"/>
          <w:b/>
          <w:sz w:val="22"/>
          <w:szCs w:val="22"/>
          <w:lang w:val="en-AU" w:eastAsia="en-AU" w:bidi="ar-SA"/>
        </w:rPr>
        <w:t>TASK</w:t>
      </w:r>
      <w:r w:rsidR="0055030C">
        <w:rPr>
          <w:rFonts w:eastAsia="Times New Roman" w:cs="Times New Roman"/>
          <w:b/>
          <w:sz w:val="22"/>
          <w:szCs w:val="22"/>
          <w:lang w:val="en-AU" w:eastAsia="en-AU" w:bidi="ar-SA"/>
        </w:rPr>
        <w:t xml:space="preserve"> 2</w:t>
      </w:r>
      <w:r w:rsidRPr="00D36F01">
        <w:rPr>
          <w:rFonts w:eastAsia="Times New Roman" w:cs="Times New Roman"/>
          <w:b/>
          <w:sz w:val="22"/>
          <w:szCs w:val="22"/>
          <w:lang w:val="en-AU" w:eastAsia="en-AU" w:bidi="ar-SA"/>
        </w:rPr>
        <w:t>:  Observing Classroom Management</w:t>
      </w:r>
    </w:p>
    <w:p w:rsidR="00D36F01" w:rsidRDefault="004E1139" w:rsidP="001D793A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In the rest of this week before next lecture, negotiate a time</w:t>
      </w:r>
      <w:r w:rsidR="00D36F01">
        <w:rPr>
          <w:rFonts w:eastAsia="Times New Roman" w:cs="Times New Roman"/>
          <w:sz w:val="22"/>
          <w:szCs w:val="22"/>
          <w:lang w:val="en-AU" w:eastAsia="en-AU" w:bidi="ar-SA"/>
        </w:rPr>
        <w:t xml:space="preserve"> (min of 20minutes, pref a whole lesson)</w:t>
      </w:r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 with your mentor when you can use the ‘Observing Classroom Management’ template to formally observe the </w:t>
      </w:r>
      <w:r w:rsidR="00D36F01">
        <w:rPr>
          <w:rFonts w:eastAsia="Times New Roman" w:cs="Times New Roman"/>
          <w:sz w:val="22"/>
          <w:szCs w:val="22"/>
          <w:lang w:val="en-AU" w:eastAsia="en-AU" w:bidi="ar-SA"/>
        </w:rPr>
        <w:t xml:space="preserve">management procedures the mentor uses in the classroom.  </w:t>
      </w:r>
    </w:p>
    <w:p w:rsidR="00D36F01" w:rsidRPr="00D36F01" w:rsidRDefault="00D36F01" w:rsidP="00D36F01">
      <w:pPr>
        <w:pStyle w:val="ListParagraph"/>
        <w:numPr>
          <w:ilvl w:val="0"/>
          <w:numId w:val="32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During the lesson you observe, w</w:t>
      </w:r>
      <w:r w:rsidRPr="00D36F01">
        <w:rPr>
          <w:rFonts w:eastAsia="Times New Roman" w:cs="Times New Roman"/>
          <w:sz w:val="22"/>
          <w:szCs w:val="22"/>
          <w:lang w:val="en-AU" w:eastAsia="en-AU" w:bidi="ar-SA"/>
        </w:rPr>
        <w:t xml:space="preserve">rite your observation notes either on the template itself (then stick it into your Reflective Journal) or use the template headings and write directly into your Journal.  </w:t>
      </w:r>
    </w:p>
    <w:p w:rsidR="00D36F01" w:rsidRPr="00D36F01" w:rsidRDefault="00D36F01" w:rsidP="00D36F01">
      <w:pPr>
        <w:pStyle w:val="ListParagraph"/>
        <w:numPr>
          <w:ilvl w:val="0"/>
          <w:numId w:val="32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D36F01">
        <w:rPr>
          <w:rFonts w:eastAsia="Times New Roman" w:cs="Times New Roman"/>
          <w:sz w:val="22"/>
          <w:szCs w:val="22"/>
          <w:lang w:val="en-AU" w:eastAsia="en-AU" w:bidi="ar-SA"/>
        </w:rPr>
        <w:t>Discuss your observations with your Mentor and write notes about what they say.</w:t>
      </w:r>
    </w:p>
    <w:p w:rsidR="00D36F01" w:rsidRDefault="00D36F01" w:rsidP="00D36F01">
      <w:pPr>
        <w:pStyle w:val="ListParagraph"/>
        <w:numPr>
          <w:ilvl w:val="0"/>
          <w:numId w:val="32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D36F01">
        <w:rPr>
          <w:rFonts w:eastAsia="Times New Roman" w:cs="Times New Roman"/>
          <w:sz w:val="22"/>
          <w:szCs w:val="22"/>
          <w:lang w:val="en-AU" w:eastAsia="en-AU" w:bidi="ar-SA"/>
        </w:rPr>
        <w:t xml:space="preserve">Write a reflect ion on what you observed and what the Mentor said:  </w:t>
      </w:r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remember the two key questions to help you reflect: </w:t>
      </w:r>
    </w:p>
    <w:p w:rsidR="00D36F01" w:rsidRPr="00D36F01" w:rsidRDefault="00D36F01" w:rsidP="00D36F01">
      <w:pPr>
        <w:pStyle w:val="ListParagraph"/>
        <w:numPr>
          <w:ilvl w:val="0"/>
          <w:numId w:val="33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D36F01">
        <w:rPr>
          <w:rFonts w:eastAsia="Times New Roman" w:cs="Times New Roman"/>
          <w:sz w:val="22"/>
          <w:szCs w:val="22"/>
          <w:lang w:val="en-AU" w:eastAsia="en-AU" w:bidi="ar-SA"/>
        </w:rPr>
        <w:t xml:space="preserve">Why . . . did the student(s) behave or respond to teacher behaviour that way </w:t>
      </w:r>
    </w:p>
    <w:p w:rsidR="00D36F01" w:rsidRPr="00D36F01" w:rsidRDefault="00D36F01" w:rsidP="00D36F01">
      <w:pPr>
        <w:pStyle w:val="ListParagraph"/>
        <w:numPr>
          <w:ilvl w:val="0"/>
          <w:numId w:val="33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D36F01">
        <w:rPr>
          <w:rFonts w:eastAsia="Times New Roman" w:cs="Times New Roman"/>
          <w:sz w:val="22"/>
          <w:szCs w:val="22"/>
          <w:lang w:val="en-AU" w:eastAsia="en-AU" w:bidi="ar-SA"/>
        </w:rPr>
        <w:t>Why . . . did the teacher behave or respond to student behaviour that way</w:t>
      </w:r>
    </w:p>
    <w:p w:rsidR="00D36F01" w:rsidRPr="003C63BE" w:rsidRDefault="00D36F01" w:rsidP="00D36F01">
      <w:pPr>
        <w:pStyle w:val="ListParagraph"/>
        <w:numPr>
          <w:ilvl w:val="0"/>
          <w:numId w:val="33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D36F01">
        <w:rPr>
          <w:rFonts w:eastAsia="Times New Roman" w:cs="Times New Roman"/>
          <w:sz w:val="22"/>
          <w:szCs w:val="22"/>
          <w:lang w:val="en-AU" w:eastAsia="en-AU" w:bidi="ar-SA"/>
        </w:rPr>
        <w:t>What if . . . the teacher had done something differently?</w:t>
      </w:r>
    </w:p>
    <w:sectPr w:rsidR="00D36F01" w:rsidRPr="003C63BE" w:rsidSect="005637E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5E2" w:rsidRDefault="009275E2" w:rsidP="00367BE3">
      <w:pPr>
        <w:spacing w:before="0" w:after="0" w:line="240" w:lineRule="auto"/>
      </w:pPr>
      <w:r>
        <w:separator/>
      </w:r>
    </w:p>
  </w:endnote>
  <w:endnote w:type="continuationSeparator" w:id="0">
    <w:p w:rsidR="009275E2" w:rsidRDefault="009275E2" w:rsidP="00367B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3204"/>
      <w:docPartObj>
        <w:docPartGallery w:val="Page Numbers (Bottom of Page)"/>
        <w:docPartUnique/>
      </w:docPartObj>
    </w:sdtPr>
    <w:sdtContent>
      <w:p w:rsidR="009275E2" w:rsidRDefault="00E528BE">
        <w:pPr>
          <w:pStyle w:val="Footer"/>
          <w:jc w:val="center"/>
        </w:pPr>
        <w:fldSimple w:instr=" PAGE   \* MERGEFORMAT ">
          <w:r w:rsidR="00C95CD4">
            <w:rPr>
              <w:noProof/>
            </w:rPr>
            <w:t>3</w:t>
          </w:r>
        </w:fldSimple>
      </w:p>
    </w:sdtContent>
  </w:sdt>
  <w:p w:rsidR="009275E2" w:rsidRDefault="009275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5E2" w:rsidRDefault="009275E2" w:rsidP="00367BE3">
      <w:pPr>
        <w:spacing w:before="0" w:after="0" w:line="240" w:lineRule="auto"/>
      </w:pPr>
      <w:r>
        <w:separator/>
      </w:r>
    </w:p>
  </w:footnote>
  <w:footnote w:type="continuationSeparator" w:id="0">
    <w:p w:rsidR="009275E2" w:rsidRDefault="009275E2" w:rsidP="00367B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62C7B"/>
    <w:multiLevelType w:val="hybridMultilevel"/>
    <w:tmpl w:val="338A8966"/>
    <w:lvl w:ilvl="0" w:tplc="2F52B3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7B7BEA"/>
    <w:multiLevelType w:val="hybridMultilevel"/>
    <w:tmpl w:val="242E47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C3400A"/>
    <w:multiLevelType w:val="hybridMultilevel"/>
    <w:tmpl w:val="22DE17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A4C31"/>
    <w:multiLevelType w:val="hybridMultilevel"/>
    <w:tmpl w:val="763C69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BF3726A"/>
    <w:multiLevelType w:val="hybridMultilevel"/>
    <w:tmpl w:val="3EFCD472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E931DA1"/>
    <w:multiLevelType w:val="hybridMultilevel"/>
    <w:tmpl w:val="AF7A54C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5171EE9"/>
    <w:multiLevelType w:val="hybridMultilevel"/>
    <w:tmpl w:val="065AE494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03861"/>
    <w:multiLevelType w:val="hybridMultilevel"/>
    <w:tmpl w:val="4AA03F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B810AB"/>
    <w:multiLevelType w:val="multilevel"/>
    <w:tmpl w:val="676C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1A4B2B"/>
    <w:multiLevelType w:val="hybridMultilevel"/>
    <w:tmpl w:val="449EAD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14B0D"/>
    <w:multiLevelType w:val="hybridMultilevel"/>
    <w:tmpl w:val="64EABF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394F4E"/>
    <w:multiLevelType w:val="hybridMultilevel"/>
    <w:tmpl w:val="39280036"/>
    <w:lvl w:ilvl="0" w:tplc="75001E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3E8276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BC4E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279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8DF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045D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8D8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43B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602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9204E9"/>
    <w:multiLevelType w:val="hybridMultilevel"/>
    <w:tmpl w:val="2FA4068E"/>
    <w:lvl w:ilvl="0" w:tplc="C250F1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6258E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D281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8E1A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8AC5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56F8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DE7F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96F7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E9A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C60C52"/>
    <w:multiLevelType w:val="hybridMultilevel"/>
    <w:tmpl w:val="C43A5EA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40647B"/>
    <w:multiLevelType w:val="hybridMultilevel"/>
    <w:tmpl w:val="9D58BC8C"/>
    <w:lvl w:ilvl="0" w:tplc="2F52B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D204F"/>
    <w:multiLevelType w:val="hybridMultilevel"/>
    <w:tmpl w:val="3C8E5D2E"/>
    <w:lvl w:ilvl="0" w:tplc="330241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4CC3E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F447B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E5F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5C4B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490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E4AE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10BC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40DB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D15DC8"/>
    <w:multiLevelType w:val="hybridMultilevel"/>
    <w:tmpl w:val="0AD02994"/>
    <w:lvl w:ilvl="0" w:tplc="94CA97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123C88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84FC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94CF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CC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42ED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6C62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5E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FE52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BF5854"/>
    <w:multiLevelType w:val="hybridMultilevel"/>
    <w:tmpl w:val="BADE50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F2639C"/>
    <w:multiLevelType w:val="hybridMultilevel"/>
    <w:tmpl w:val="D9C4F1D2"/>
    <w:lvl w:ilvl="0" w:tplc="B19E97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90778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DA8C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613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A03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C90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2A7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C6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AB5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7F561E"/>
    <w:multiLevelType w:val="hybridMultilevel"/>
    <w:tmpl w:val="FE5009E0"/>
    <w:lvl w:ilvl="0" w:tplc="1954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842F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FE10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A5B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3688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E017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E7D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DAD81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6C97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D12B1A"/>
    <w:multiLevelType w:val="hybridMultilevel"/>
    <w:tmpl w:val="60F61E52"/>
    <w:lvl w:ilvl="0" w:tplc="8DE03A5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6A8F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DC599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AA1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506B0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828F9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E0F06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06D11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4EB03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33585C"/>
    <w:multiLevelType w:val="hybridMultilevel"/>
    <w:tmpl w:val="14D6B07E"/>
    <w:lvl w:ilvl="0" w:tplc="684459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4A81BE">
      <w:start w:val="126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3CD0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C5A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BA61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16FE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8A7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A06E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80E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ED68CC"/>
    <w:multiLevelType w:val="hybridMultilevel"/>
    <w:tmpl w:val="8F8C95F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D70358"/>
    <w:multiLevelType w:val="hybridMultilevel"/>
    <w:tmpl w:val="FC726BCC"/>
    <w:lvl w:ilvl="0" w:tplc="DE2253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07ABE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067B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62D5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6E6F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F2BC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547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5AFB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28FD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165EFA"/>
    <w:multiLevelType w:val="hybridMultilevel"/>
    <w:tmpl w:val="B8448ECE"/>
    <w:lvl w:ilvl="0" w:tplc="957C3410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8EA1677"/>
    <w:multiLevelType w:val="hybridMultilevel"/>
    <w:tmpl w:val="280EF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76445E"/>
    <w:multiLevelType w:val="hybridMultilevel"/>
    <w:tmpl w:val="84AE8B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4E036C"/>
    <w:multiLevelType w:val="hybridMultilevel"/>
    <w:tmpl w:val="036486CE"/>
    <w:lvl w:ilvl="0" w:tplc="2462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AE5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42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408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2E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300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003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2CC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861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FAF6290"/>
    <w:multiLevelType w:val="hybridMultilevel"/>
    <w:tmpl w:val="CFAED66A"/>
    <w:lvl w:ilvl="0" w:tplc="52EC9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40CB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3685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26E8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9EF1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AA6A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2616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2E77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94C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FD36D3"/>
    <w:multiLevelType w:val="hybridMultilevel"/>
    <w:tmpl w:val="110C6EAE"/>
    <w:lvl w:ilvl="0" w:tplc="B19E97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8C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613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A03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C90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2A7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C6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AB5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B24610"/>
    <w:multiLevelType w:val="hybridMultilevel"/>
    <w:tmpl w:val="34F4D2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51500C6"/>
    <w:multiLevelType w:val="hybridMultilevel"/>
    <w:tmpl w:val="BC92B2CA"/>
    <w:lvl w:ilvl="0" w:tplc="618EED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2DE8A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5454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7C97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EA6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8EE8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5CF0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ED6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86FF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7537546"/>
    <w:multiLevelType w:val="hybridMultilevel"/>
    <w:tmpl w:val="AA0873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E019A"/>
    <w:multiLevelType w:val="hybridMultilevel"/>
    <w:tmpl w:val="1AC69B18"/>
    <w:lvl w:ilvl="0" w:tplc="957C34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ABB5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681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1C9E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D2F8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072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1414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607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9843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4"/>
  </w:num>
  <w:num w:numId="5">
    <w:abstractNumId w:val="20"/>
  </w:num>
  <w:num w:numId="6">
    <w:abstractNumId w:val="15"/>
  </w:num>
  <w:num w:numId="7">
    <w:abstractNumId w:val="19"/>
  </w:num>
  <w:num w:numId="8">
    <w:abstractNumId w:val="14"/>
  </w:num>
  <w:num w:numId="9">
    <w:abstractNumId w:val="38"/>
  </w:num>
  <w:num w:numId="10">
    <w:abstractNumId w:val="28"/>
  </w:num>
  <w:num w:numId="11">
    <w:abstractNumId w:val="36"/>
  </w:num>
  <w:num w:numId="12">
    <w:abstractNumId w:val="11"/>
  </w:num>
  <w:num w:numId="13">
    <w:abstractNumId w:val="31"/>
  </w:num>
  <w:num w:numId="14">
    <w:abstractNumId w:val="34"/>
  </w:num>
  <w:num w:numId="15">
    <w:abstractNumId w:val="16"/>
  </w:num>
  <w:num w:numId="16">
    <w:abstractNumId w:val="8"/>
  </w:num>
  <w:num w:numId="17">
    <w:abstractNumId w:val="6"/>
  </w:num>
  <w:num w:numId="18">
    <w:abstractNumId w:val="29"/>
  </w:num>
  <w:num w:numId="19">
    <w:abstractNumId w:val="7"/>
  </w:num>
  <w:num w:numId="20">
    <w:abstractNumId w:val="37"/>
  </w:num>
  <w:num w:numId="21">
    <w:abstractNumId w:val="18"/>
  </w:num>
  <w:num w:numId="22">
    <w:abstractNumId w:val="32"/>
  </w:num>
  <w:num w:numId="23">
    <w:abstractNumId w:val="5"/>
  </w:num>
  <w:num w:numId="24">
    <w:abstractNumId w:val="0"/>
  </w:num>
  <w:num w:numId="25">
    <w:abstractNumId w:val="9"/>
  </w:num>
  <w:num w:numId="26">
    <w:abstractNumId w:val="17"/>
  </w:num>
  <w:num w:numId="27">
    <w:abstractNumId w:val="25"/>
  </w:num>
  <w:num w:numId="28">
    <w:abstractNumId w:val="21"/>
  </w:num>
  <w:num w:numId="29">
    <w:abstractNumId w:val="30"/>
  </w:num>
  <w:num w:numId="30">
    <w:abstractNumId w:val="23"/>
  </w:num>
  <w:num w:numId="31">
    <w:abstractNumId w:val="2"/>
  </w:num>
  <w:num w:numId="32">
    <w:abstractNumId w:val="13"/>
  </w:num>
  <w:num w:numId="33">
    <w:abstractNumId w:val="35"/>
  </w:num>
  <w:num w:numId="34">
    <w:abstractNumId w:val="1"/>
  </w:num>
  <w:num w:numId="35">
    <w:abstractNumId w:val="4"/>
  </w:num>
  <w:num w:numId="36">
    <w:abstractNumId w:val="10"/>
  </w:num>
  <w:num w:numId="37">
    <w:abstractNumId w:val="3"/>
  </w:num>
  <w:num w:numId="38">
    <w:abstractNumId w:val="27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BF5"/>
    <w:rsid w:val="00021973"/>
    <w:rsid w:val="0002328D"/>
    <w:rsid w:val="00045BF5"/>
    <w:rsid w:val="000A780A"/>
    <w:rsid w:val="000C09F9"/>
    <w:rsid w:val="00100F1E"/>
    <w:rsid w:val="0011297B"/>
    <w:rsid w:val="001A0C27"/>
    <w:rsid w:val="001D793A"/>
    <w:rsid w:val="00224578"/>
    <w:rsid w:val="0026342F"/>
    <w:rsid w:val="00354F9B"/>
    <w:rsid w:val="00367BE3"/>
    <w:rsid w:val="003C63BE"/>
    <w:rsid w:val="004D3639"/>
    <w:rsid w:val="004E1139"/>
    <w:rsid w:val="0055030C"/>
    <w:rsid w:val="005637E9"/>
    <w:rsid w:val="00621AAF"/>
    <w:rsid w:val="006C1F1D"/>
    <w:rsid w:val="00735E8D"/>
    <w:rsid w:val="007E3BB3"/>
    <w:rsid w:val="00847D59"/>
    <w:rsid w:val="00856816"/>
    <w:rsid w:val="008923B7"/>
    <w:rsid w:val="008B505D"/>
    <w:rsid w:val="008B51EB"/>
    <w:rsid w:val="008C0042"/>
    <w:rsid w:val="009275E2"/>
    <w:rsid w:val="009A0186"/>
    <w:rsid w:val="009B26F5"/>
    <w:rsid w:val="009D560D"/>
    <w:rsid w:val="00A43877"/>
    <w:rsid w:val="00B13806"/>
    <w:rsid w:val="00BA1715"/>
    <w:rsid w:val="00C1467F"/>
    <w:rsid w:val="00C14A7C"/>
    <w:rsid w:val="00C23543"/>
    <w:rsid w:val="00C30507"/>
    <w:rsid w:val="00C95CD4"/>
    <w:rsid w:val="00CC64E8"/>
    <w:rsid w:val="00CD17E0"/>
    <w:rsid w:val="00CD7FD6"/>
    <w:rsid w:val="00D04D80"/>
    <w:rsid w:val="00D17F8D"/>
    <w:rsid w:val="00D36F01"/>
    <w:rsid w:val="00D858DB"/>
    <w:rsid w:val="00DE5EE5"/>
    <w:rsid w:val="00E050AE"/>
    <w:rsid w:val="00E528BE"/>
    <w:rsid w:val="00E52C1C"/>
    <w:rsid w:val="00EC0FAB"/>
    <w:rsid w:val="00F14B3E"/>
    <w:rsid w:val="00F3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8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80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80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80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80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80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806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8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8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3806"/>
    <w:pPr>
      <w:ind w:left="720"/>
      <w:contextualSpacing/>
    </w:pPr>
  </w:style>
  <w:style w:type="character" w:styleId="Strong">
    <w:name w:val="Strong"/>
    <w:uiPriority w:val="22"/>
    <w:qFormat/>
    <w:rsid w:val="00B13806"/>
    <w:rPr>
      <w:b/>
      <w:bCs/>
    </w:rPr>
  </w:style>
  <w:style w:type="paragraph" w:styleId="NormalWeb">
    <w:name w:val="Normal (Web)"/>
    <w:basedOn w:val="Normal"/>
    <w:uiPriority w:val="99"/>
    <w:unhideWhenUsed/>
    <w:rsid w:val="007E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9B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1380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13806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B13806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80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806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380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380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806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80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13806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rsid w:val="00B13806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13806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13806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1380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13806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80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806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B13806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B13806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B13806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B13806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B13806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0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BE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BE3"/>
    <w:rPr>
      <w:sz w:val="20"/>
      <w:szCs w:val="20"/>
    </w:rPr>
  </w:style>
  <w:style w:type="paragraph" w:customStyle="1" w:styleId="bodytext">
    <w:name w:val="body text"/>
    <w:basedOn w:val="Normal"/>
    <w:link w:val="bodytextChar"/>
    <w:rsid w:val="00C14A7C"/>
    <w:pPr>
      <w:spacing w:before="0" w:after="120"/>
    </w:pPr>
    <w:rPr>
      <w:rFonts w:ascii="Arial" w:eastAsia="Calibri" w:hAnsi="Arial" w:cs="Arial"/>
      <w:bCs/>
      <w:lang w:bidi="ar-SA"/>
    </w:rPr>
  </w:style>
  <w:style w:type="character" w:customStyle="1" w:styleId="bodytextChar">
    <w:name w:val="body text Char"/>
    <w:basedOn w:val="DefaultParagraphFont"/>
    <w:link w:val="bodytext"/>
    <w:rsid w:val="00C14A7C"/>
    <w:rPr>
      <w:rFonts w:ascii="Arial" w:eastAsia="Calibri" w:hAnsi="Arial" w:cs="Arial"/>
      <w:bCs/>
      <w:sz w:val="20"/>
      <w:szCs w:val="20"/>
      <w:lang w:bidi="ar-SA"/>
    </w:rPr>
  </w:style>
  <w:style w:type="paragraph" w:customStyle="1" w:styleId="bulletpoint">
    <w:name w:val="bullet point"/>
    <w:next w:val="bodytext"/>
    <w:rsid w:val="00C14A7C"/>
    <w:pPr>
      <w:numPr>
        <w:numId w:val="23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  <w:lang w:val="en-AU" w:bidi="ar-SA"/>
    </w:rPr>
  </w:style>
  <w:style w:type="character" w:styleId="Hyperlink">
    <w:name w:val="Hyperlink"/>
    <w:basedOn w:val="DefaultParagraphFont"/>
    <w:uiPriority w:val="99"/>
    <w:semiHidden/>
    <w:unhideWhenUsed/>
    <w:rsid w:val="001D79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8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3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8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7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0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8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7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5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3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2011-07-22T00:04:00Z</cp:lastPrinted>
  <dcterms:created xsi:type="dcterms:W3CDTF">2011-07-22T00:25:00Z</dcterms:created>
  <dcterms:modified xsi:type="dcterms:W3CDTF">2011-07-22T05:28:00Z</dcterms:modified>
</cp:coreProperties>
</file>